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797FD7" w14:textId="01884DE5" w:rsidR="00616914" w:rsidRPr="002279B3" w:rsidRDefault="00560CA3" w:rsidP="002279B3">
      <w:pPr>
        <w:pStyle w:val="Title"/>
      </w:pPr>
      <w:r>
        <w:t>Exhibitor manual</w:t>
      </w:r>
    </w:p>
    <w:p w14:paraId="5193A18E" w14:textId="6FCF6268" w:rsidR="00616914" w:rsidRPr="00513560" w:rsidRDefault="008216C1" w:rsidP="00560CA3">
      <w:pPr>
        <w:pStyle w:val="Heading2"/>
        <w:rPr>
          <w:b/>
          <w:bCs/>
        </w:rPr>
      </w:pPr>
      <w:r>
        <w:rPr>
          <w:bCs/>
        </w:rPr>
        <w:t>Code of conduct</w:t>
      </w:r>
    </w:p>
    <w:p w14:paraId="6BBFC7B5" w14:textId="77777777" w:rsidR="008216C1" w:rsidRDefault="008216C1" w:rsidP="008216C1">
      <w:pPr>
        <w:rPr>
          <w:color w:val="003040"/>
          <w:lang w:eastAsia="en-GB"/>
        </w:rPr>
      </w:pPr>
      <w:r w:rsidRPr="008216C1">
        <w:rPr>
          <w:color w:val="003040"/>
          <w:lang w:eastAsia="en-GB"/>
        </w:rPr>
        <w:t xml:space="preserve">Handing out leaflets or conducting business on the ExCeL campus, at the entrance to the event, in the aisles or any other part of the exhibition hall is only permitted with prior written consent. </w:t>
      </w:r>
    </w:p>
    <w:p w14:paraId="5DD92C2C" w14:textId="77777777" w:rsidR="008216C1" w:rsidRPr="008216C1" w:rsidRDefault="008216C1" w:rsidP="008216C1">
      <w:pPr>
        <w:rPr>
          <w:color w:val="003040"/>
          <w:lang w:eastAsia="en-GB"/>
        </w:rPr>
      </w:pPr>
    </w:p>
    <w:p w14:paraId="19404846" w14:textId="375D6DA8" w:rsidR="00C967C6" w:rsidRPr="00EF7187" w:rsidRDefault="008216C1" w:rsidP="008216C1">
      <w:pPr>
        <w:rPr>
          <w:b/>
          <w:bCs/>
          <w:color w:val="003040"/>
          <w:lang w:eastAsia="en-GB"/>
        </w:rPr>
      </w:pPr>
      <w:r w:rsidRPr="008216C1">
        <w:rPr>
          <w:color w:val="003040"/>
          <w:lang w:eastAsia="en-GB"/>
        </w:rPr>
        <w:t>Please keep your exhibits within the footprint of your stands.  The stand must be staffed, and all exhibits must remain displayed during the hours that the exhibition is open to visitors. Publicity notices and materials may only be displayed on and distributed from the exhibitor’s own stand.</w:t>
      </w:r>
    </w:p>
    <w:sectPr w:rsidR="00C967C6" w:rsidRPr="00EF7187" w:rsidSect="006C3BA9">
      <w:headerReference w:type="default" r:id="rId8"/>
      <w:footerReference w:type="even" r:id="rId9"/>
      <w:footerReference w:type="default" r:id="rId10"/>
      <w:pgSz w:w="11906" w:h="16838"/>
      <w:pgMar w:top="2268" w:right="1440" w:bottom="2552" w:left="1440" w:header="709"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5899E7" w14:textId="77777777" w:rsidR="003C6116" w:rsidRDefault="003C6116" w:rsidP="00616914">
      <w:r>
        <w:separator/>
      </w:r>
    </w:p>
  </w:endnote>
  <w:endnote w:type="continuationSeparator" w:id="0">
    <w:p w14:paraId="572A3092" w14:textId="77777777" w:rsidR="003C6116" w:rsidRDefault="003C6116" w:rsidP="006169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Display">
    <w:charset w:val="00"/>
    <w:family w:val="swiss"/>
    <w:pitch w:val="variable"/>
    <w:sig w:usb0="20000287" w:usb1="00000003" w:usb2="00000000" w:usb3="00000000" w:csb0="0000019F" w:csb1="00000000"/>
  </w:font>
  <w:font w:name="Times New Roman (Headings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745401421"/>
      <w:docPartObj>
        <w:docPartGallery w:val="Page Numbers (Bottom of Page)"/>
        <w:docPartUnique/>
      </w:docPartObj>
    </w:sdtPr>
    <w:sdtEndPr>
      <w:rPr>
        <w:rStyle w:val="PageNumber"/>
      </w:rPr>
    </w:sdtEndPr>
    <w:sdtContent>
      <w:p w14:paraId="1E2CEB4E" w14:textId="42E7A6F0" w:rsidR="0030044F" w:rsidRDefault="0030044F" w:rsidP="00BA2E2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7A9A188" w14:textId="77777777" w:rsidR="0030044F" w:rsidRDefault="0030044F" w:rsidP="0030044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3F19CA" w14:textId="0627B2E8" w:rsidR="00B2736B" w:rsidRPr="00A769B9" w:rsidRDefault="0030044F" w:rsidP="0030044F">
    <w:pPr>
      <w:pStyle w:val="Footer"/>
      <w:ind w:right="360"/>
    </w:pPr>
    <w:r w:rsidRPr="00A769B9">
      <w:rPr>
        <w:noProof/>
      </w:rPr>
      <w:drawing>
        <wp:anchor distT="0" distB="0" distL="114300" distR="114300" simplePos="0" relativeHeight="251663360" behindDoc="1" locked="0" layoutInCell="1" allowOverlap="1" wp14:anchorId="36FC88EB" wp14:editId="0E93442A">
          <wp:simplePos x="0" y="0"/>
          <wp:positionH relativeFrom="column">
            <wp:posOffset>3903345</wp:posOffset>
          </wp:positionH>
          <wp:positionV relativeFrom="paragraph">
            <wp:posOffset>35488</wp:posOffset>
          </wp:positionV>
          <wp:extent cx="1868805" cy="126365"/>
          <wp:effectExtent l="0" t="0" r="0" b="635"/>
          <wp:wrapTight wrapText="bothSides">
            <wp:wrapPolygon edited="0">
              <wp:start x="0" y="0"/>
              <wp:lineTo x="0" y="19538"/>
              <wp:lineTo x="20991" y="19538"/>
              <wp:lineTo x="21431" y="13025"/>
              <wp:lineTo x="21431" y="0"/>
              <wp:lineTo x="0" y="0"/>
            </wp:wrapPolygon>
          </wp:wrapTight>
          <wp:docPr id="20191209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023077" name=""/>
                  <pic:cNvPicPr/>
                </pic:nvPicPr>
                <pic:blipFill>
                  <a:blip r:embed="rId1"/>
                  <a:stretch>
                    <a:fillRect/>
                  </a:stretch>
                </pic:blipFill>
                <pic:spPr>
                  <a:xfrm>
                    <a:off x="0" y="0"/>
                    <a:ext cx="1868805" cy="126365"/>
                  </a:xfrm>
                  <a:prstGeom prst="rect">
                    <a:avLst/>
                  </a:prstGeom>
                </pic:spPr>
              </pic:pic>
            </a:graphicData>
          </a:graphic>
          <wp14:sizeRelH relativeFrom="page">
            <wp14:pctWidth>0</wp14:pctWidth>
          </wp14:sizeRelH>
          <wp14:sizeRelV relativeFrom="page">
            <wp14:pctHeight>0</wp14:pctHeight>
          </wp14:sizeRelV>
        </wp:anchor>
      </w:drawing>
    </w:r>
    <w:r w:rsidR="00F84BAF" w:rsidRPr="00A769B9">
      <w:rPr>
        <w:noProof/>
        <w14:ligatures w14:val="standardContextual"/>
      </w:rPr>
      <mc:AlternateContent>
        <mc:Choice Requires="wps">
          <w:drawing>
            <wp:anchor distT="0" distB="0" distL="114300" distR="114300" simplePos="0" relativeHeight="251662336" behindDoc="0" locked="0" layoutInCell="1" allowOverlap="1" wp14:anchorId="4D9F7C2B" wp14:editId="09AB010F">
              <wp:simplePos x="0" y="0"/>
              <wp:positionH relativeFrom="column">
                <wp:posOffset>0</wp:posOffset>
              </wp:positionH>
              <wp:positionV relativeFrom="paragraph">
                <wp:posOffset>-211411</wp:posOffset>
              </wp:positionV>
              <wp:extent cx="5729161" cy="0"/>
              <wp:effectExtent l="0" t="12700" r="24130" b="12700"/>
              <wp:wrapNone/>
              <wp:docPr id="1053547868" name="Straight Connector 2"/>
              <wp:cNvGraphicFramePr/>
              <a:graphic xmlns:a="http://schemas.openxmlformats.org/drawingml/2006/main">
                <a:graphicData uri="http://schemas.microsoft.com/office/word/2010/wordprocessingShape">
                  <wps:wsp>
                    <wps:cNvCnPr/>
                    <wps:spPr>
                      <a:xfrm>
                        <a:off x="0" y="0"/>
                        <a:ext cx="5729161" cy="0"/>
                      </a:xfrm>
                      <a:prstGeom prst="line">
                        <a:avLst/>
                      </a:prstGeom>
                      <a:ln w="19050">
                        <a:solidFill>
                          <a:srgbClr val="35DB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1119A2" id="Straight Connector 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6.65pt" to="451.1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" strokecolor="#35dbff" strokeweight="1.5pt">
              <v:stroke joinstyle="miter"/>
            </v:line>
          </w:pict>
        </mc:Fallback>
      </mc:AlternateContent>
    </w:r>
    <w:r w:rsidR="00F84BAF" w:rsidRPr="00A769B9">
      <w:t>+44 (0)20 7069 5000</w:t>
    </w:r>
    <w:r w:rsidR="00B2736B" w:rsidRPr="00A769B9">
      <w:t xml:space="preserve">                   </w:t>
    </w:r>
    <w:r>
      <w:t xml:space="preserve"> </w:t>
    </w:r>
    <w:r w:rsidR="00B2736B" w:rsidRPr="00A769B9">
      <w:t>One Western Gateway</w:t>
    </w:r>
  </w:p>
  <w:p w14:paraId="1CC02980" w14:textId="34B450E9" w:rsidR="00B2736B" w:rsidRPr="00A769B9" w:rsidRDefault="008216C1" w:rsidP="00616914">
    <w:pPr>
      <w:pStyle w:val="Footer"/>
    </w:pPr>
    <w:hyperlink r:id="rId2" w:history="1">
      <w:r w:rsidR="00F84BAF" w:rsidRPr="00A769B9">
        <w:rPr>
          <w:rStyle w:val="Hyperlink"/>
          <w:sz w:val="20"/>
          <w:szCs w:val="20"/>
        </w:rPr>
        <w:t>info@excel.london</w:t>
      </w:r>
    </w:hyperlink>
    <w:r w:rsidR="00B2736B" w:rsidRPr="00A769B9">
      <w:t xml:space="preserve">                        </w:t>
    </w:r>
    <w:r w:rsidR="0030044F">
      <w:t xml:space="preserve"> </w:t>
    </w:r>
    <w:r w:rsidR="00B2736B" w:rsidRPr="00A769B9">
      <w:t>Royal Victoria Dock</w:t>
    </w:r>
    <w:r w:rsidR="00B2736B" w:rsidRPr="00A769B9">
      <w:rPr>
        <w:noProof/>
      </w:rPr>
      <w:t xml:space="preserve"> </w:t>
    </w:r>
  </w:p>
  <w:p w14:paraId="41B4084D" w14:textId="64ADDC93" w:rsidR="00F84BAF" w:rsidRPr="00A769B9" w:rsidRDefault="00B2736B" w:rsidP="00616914">
    <w:pPr>
      <w:pStyle w:val="Footer"/>
    </w:pPr>
    <w:r w:rsidRPr="00A769B9">
      <w:t xml:space="preserve">                                                       </w:t>
    </w:r>
    <w:r w:rsidR="00A769B9">
      <w:t xml:space="preserve">      </w:t>
    </w:r>
    <w:r w:rsidR="0030044F">
      <w:t xml:space="preserve"> </w:t>
    </w:r>
    <w:r w:rsidR="00A769B9">
      <w:t xml:space="preserve"> </w:t>
    </w:r>
    <w:r w:rsidRPr="00A769B9">
      <w:t>London</w:t>
    </w:r>
  </w:p>
  <w:sdt>
    <w:sdtPr>
      <w:rPr>
        <w:rStyle w:val="PageNumber"/>
      </w:rPr>
      <w:id w:val="-1376232399"/>
      <w:docPartObj>
        <w:docPartGallery w:val="Page Numbers (Bottom of Page)"/>
        <w:docPartUnique/>
      </w:docPartObj>
    </w:sdtPr>
    <w:sdtEndPr>
      <w:rPr>
        <w:rStyle w:val="PageNumber"/>
      </w:rPr>
    </w:sdtEndPr>
    <w:sdtContent>
      <w:p w14:paraId="2450E7AD" w14:textId="77777777" w:rsidR="0030044F" w:rsidRDefault="0030044F" w:rsidP="0030044F">
        <w:pPr>
          <w:pStyle w:val="Footer"/>
          <w:framePr w:wrap="none" w:vAnchor="text" w:hAnchor="margin" w:xAlign="right" w:y="1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2E17886" w14:textId="4B9691F6" w:rsidR="00F84BAF" w:rsidRPr="00A769B9" w:rsidRDefault="008216C1" w:rsidP="0030044F">
    <w:pPr>
      <w:pStyle w:val="Footer"/>
      <w:tabs>
        <w:tab w:val="clear" w:pos="4513"/>
      </w:tabs>
    </w:pPr>
    <w:hyperlink r:id="rId3" w:history="1">
      <w:r w:rsidR="00B2736B" w:rsidRPr="00A769B9">
        <w:rPr>
          <w:rStyle w:val="Hyperlink"/>
          <w:sz w:val="20"/>
          <w:szCs w:val="20"/>
        </w:rPr>
        <w:t>www.excel.london</w:t>
      </w:r>
    </w:hyperlink>
    <w:r w:rsidR="00B2736B" w:rsidRPr="00A769B9">
      <w:t xml:space="preserve">                        </w:t>
    </w:r>
    <w:r w:rsidR="0030044F">
      <w:t xml:space="preserve"> </w:t>
    </w:r>
    <w:r w:rsidR="00B2736B" w:rsidRPr="00A769B9">
      <w:t>E16 1XL</w:t>
    </w:r>
    <w:r w:rsidR="0030044F">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573926" w14:textId="77777777" w:rsidR="003C6116" w:rsidRDefault="003C6116" w:rsidP="00616914">
      <w:r>
        <w:separator/>
      </w:r>
    </w:p>
  </w:footnote>
  <w:footnote w:type="continuationSeparator" w:id="0">
    <w:p w14:paraId="7F06153D" w14:textId="77777777" w:rsidR="003C6116" w:rsidRDefault="003C6116" w:rsidP="006169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E774EE" w14:textId="089D1468" w:rsidR="00977C29" w:rsidRDefault="008F022C" w:rsidP="00616914">
    <w:pPr>
      <w:pStyle w:val="Header"/>
    </w:pPr>
    <w:r>
      <w:rPr>
        <w:noProof/>
        <w14:ligatures w14:val="standardContextual"/>
      </w:rPr>
      <mc:AlternateContent>
        <mc:Choice Requires="wps">
          <w:drawing>
            <wp:anchor distT="0" distB="0" distL="114300" distR="114300" simplePos="0" relativeHeight="251664384" behindDoc="0" locked="0" layoutInCell="1" allowOverlap="1" wp14:anchorId="6D2CC17D" wp14:editId="193EC5F6">
              <wp:simplePos x="0" y="0"/>
              <wp:positionH relativeFrom="column">
                <wp:posOffset>77279</wp:posOffset>
              </wp:positionH>
              <wp:positionV relativeFrom="paragraph">
                <wp:posOffset>196215</wp:posOffset>
              </wp:positionV>
              <wp:extent cx="234950" cy="282575"/>
              <wp:effectExtent l="12700" t="12700" r="19050" b="9525"/>
              <wp:wrapNone/>
              <wp:docPr id="177801115" name="Straight Connector 4"/>
              <wp:cNvGraphicFramePr/>
              <a:graphic xmlns:a="http://schemas.openxmlformats.org/drawingml/2006/main">
                <a:graphicData uri="http://schemas.microsoft.com/office/word/2010/wordprocessingShape">
                  <wps:wsp>
                    <wps:cNvCnPr/>
                    <wps:spPr>
                      <a:xfrm flipH="1" flipV="1">
                        <a:off x="0" y="0"/>
                        <a:ext cx="234950" cy="282575"/>
                      </a:xfrm>
                      <a:prstGeom prst="line">
                        <a:avLst/>
                      </a:prstGeom>
                      <a:ln w="19050">
                        <a:solidFill>
                          <a:srgbClr val="35DB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16EFD7" id="Straight Connector 4" o:spid="_x0000_s1026" style="position:absolute;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pt,15.45pt" to="24.6pt,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" strokecolor="#35dbff" strokeweight="1.5pt">
              <v:stroke joinstyle="miter"/>
            </v:line>
          </w:pict>
        </mc:Fallback>
      </mc:AlternateContent>
    </w:r>
    <w:r w:rsidR="00977C29">
      <w:rPr>
        <w:noProof/>
      </w:rPr>
      <w:drawing>
        <wp:anchor distT="0" distB="0" distL="114300" distR="114300" simplePos="0" relativeHeight="251659264" behindDoc="1" locked="1" layoutInCell="1" allowOverlap="1" wp14:anchorId="46EB55C4" wp14:editId="59BDD236">
          <wp:simplePos x="0" y="0"/>
          <wp:positionH relativeFrom="column">
            <wp:posOffset>4605655</wp:posOffset>
          </wp:positionH>
          <wp:positionV relativeFrom="page">
            <wp:posOffset>419100</wp:posOffset>
          </wp:positionV>
          <wp:extent cx="1169670" cy="489585"/>
          <wp:effectExtent l="0" t="0" r="0" b="5715"/>
          <wp:wrapTight wrapText="bothSides">
            <wp:wrapPolygon edited="0">
              <wp:start x="19466" y="0"/>
              <wp:lineTo x="0" y="3922"/>
              <wp:lineTo x="0" y="17370"/>
              <wp:lineTo x="10319" y="17930"/>
              <wp:lineTo x="10085" y="21292"/>
              <wp:lineTo x="21342" y="21292"/>
              <wp:lineTo x="21342" y="0"/>
              <wp:lineTo x="19466" y="0"/>
            </wp:wrapPolygon>
          </wp:wrapTight>
          <wp:docPr id="1767097008" name="Picture 2"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337348" name="Picture 2" descr="A blue and black logo&#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69670" cy="489585"/>
                  </a:xfrm>
                  <a:prstGeom prst="rect">
                    <a:avLst/>
                  </a:prstGeom>
                </pic:spPr>
              </pic:pic>
            </a:graphicData>
          </a:graphic>
          <wp14:sizeRelH relativeFrom="page">
            <wp14:pctWidth>0</wp14:pctWidth>
          </wp14:sizeRelH>
          <wp14:sizeRelV relativeFrom="page">
            <wp14:pctHeight>0</wp14:pctHeight>
          </wp14:sizeRelV>
        </wp:anchor>
      </w:drawing>
    </w:r>
    <w:r w:rsidR="00977C29">
      <w:softHyphen/>
    </w:r>
    <w:r w:rsidR="00977C29">
      <w:softHyphen/>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954559"/>
    <w:multiLevelType w:val="multilevel"/>
    <w:tmpl w:val="A6ACB932"/>
    <w:styleLink w:val="Style1"/>
    <w:lvl w:ilvl="0">
      <w:start w:val="1"/>
      <w:numFmt w:val="lowerLetter"/>
      <w:pStyle w:val="LetterListstyle"/>
      <w:lvlText w:val="%1."/>
      <w:lvlJc w:val="left"/>
      <w:pPr>
        <w:ind w:left="425"/>
      </w:pPr>
      <w:rPr>
        <w:rFonts w:ascii="Calibri" w:eastAsia="Calibri" w:hAnsi="Calibri" w:cs="Calibri"/>
        <w:b/>
        <w:i w:val="0"/>
        <w:strike w:val="0"/>
        <w:dstrike w:val="0"/>
        <w:color w:val="000000"/>
        <w:sz w:val="24"/>
        <w:szCs w:val="24"/>
        <w:u w:val="none" w:color="000000"/>
        <w:bdr w:val="none" w:sz="0" w:space="0" w:color="auto"/>
        <w:shd w:val="clear" w:color="auto" w:fill="auto"/>
        <w:vertAlign w:val="baseline"/>
      </w:rPr>
    </w:lvl>
    <w:lvl w:ilvl="1">
      <w:start w:val="1"/>
      <w:numFmt w:val="lowerLetter"/>
      <w:lvlText w:val="%2"/>
      <w:lvlJc w:val="left"/>
      <w:pPr>
        <w:ind w:left="11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8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3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0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7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4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38F458D"/>
    <w:multiLevelType w:val="hybridMultilevel"/>
    <w:tmpl w:val="0C36C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BC49E1"/>
    <w:multiLevelType w:val="hybridMultilevel"/>
    <w:tmpl w:val="103C45F2"/>
    <w:lvl w:ilvl="0" w:tplc="A6DCDF8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4E826D4">
      <w:start w:val="5"/>
      <w:numFmt w:val="lowerRoman"/>
      <w:lvlRestart w:val="0"/>
      <w:lvlText w:val="%2."/>
      <w:lvlJc w:val="left"/>
      <w:pPr>
        <w:ind w:left="9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37A182A">
      <w:start w:val="1"/>
      <w:numFmt w:val="lowerRoman"/>
      <w:lvlText w:val="%3"/>
      <w:lvlJc w:val="left"/>
      <w:pPr>
        <w:ind w:left="15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ED4A68E">
      <w:start w:val="1"/>
      <w:numFmt w:val="decimal"/>
      <w:lvlText w:val="%4"/>
      <w:lvlJc w:val="left"/>
      <w:pPr>
        <w:ind w:left="228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45ADAA0">
      <w:start w:val="1"/>
      <w:numFmt w:val="lowerLetter"/>
      <w:lvlText w:val="%5"/>
      <w:lvlJc w:val="left"/>
      <w:pPr>
        <w:ind w:left="300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64C0600">
      <w:start w:val="1"/>
      <w:numFmt w:val="lowerRoman"/>
      <w:lvlText w:val="%6"/>
      <w:lvlJc w:val="left"/>
      <w:pPr>
        <w:ind w:left="372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40A056E">
      <w:start w:val="1"/>
      <w:numFmt w:val="decimal"/>
      <w:lvlText w:val="%7"/>
      <w:lvlJc w:val="left"/>
      <w:pPr>
        <w:ind w:left="444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0E831A2">
      <w:start w:val="1"/>
      <w:numFmt w:val="lowerLetter"/>
      <w:lvlText w:val="%8"/>
      <w:lvlJc w:val="left"/>
      <w:pPr>
        <w:ind w:left="51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C94C2DE">
      <w:start w:val="1"/>
      <w:numFmt w:val="lowerRoman"/>
      <w:lvlText w:val="%9"/>
      <w:lvlJc w:val="left"/>
      <w:pPr>
        <w:ind w:left="588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975087B"/>
    <w:multiLevelType w:val="hybridMultilevel"/>
    <w:tmpl w:val="22209336"/>
    <w:lvl w:ilvl="0" w:tplc="F27C37EA">
      <w:start w:val="1"/>
      <w:numFmt w:val="bullet"/>
      <w:pStyle w:val="Bulletpoints"/>
      <w:lvlText w:val="•"/>
      <w:lvlJc w:val="left"/>
      <w:pPr>
        <w:ind w:left="360" w:hanging="360"/>
      </w:pPr>
      <w:rPr>
        <w:rFonts w:ascii="Aptos" w:hAnsi="Aptos" w:hint="default"/>
        <w:b w:val="0"/>
        <w:i w:val="0"/>
        <w:strike w:val="0"/>
        <w:dstrike w:val="0"/>
        <w:color w:val="35DBFF"/>
        <w:sz w:val="24"/>
        <w:szCs w:val="24"/>
        <w:u w:val="none" w:color="000000"/>
        <w:bdr w:val="none" w:sz="0" w:space="0" w:color="auto"/>
        <w:shd w:val="clear" w:color="auto" w:fill="auto"/>
        <w:vertAlign w:val="baseline"/>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16E04E6F"/>
    <w:multiLevelType w:val="hybridMultilevel"/>
    <w:tmpl w:val="5A1EA8C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D032533"/>
    <w:multiLevelType w:val="multilevel"/>
    <w:tmpl w:val="A6ACB932"/>
    <w:numStyleLink w:val="Style1"/>
  </w:abstractNum>
  <w:abstractNum w:abstractNumId="6" w15:restartNumberingAfterBreak="0">
    <w:nsid w:val="1FAD6A1D"/>
    <w:multiLevelType w:val="hybridMultilevel"/>
    <w:tmpl w:val="311457A6"/>
    <w:lvl w:ilvl="0" w:tplc="E07238A6">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26A0EBA">
      <w:start w:val="1"/>
      <w:numFmt w:val="lowerLetter"/>
      <w:lvlRestart w:val="0"/>
      <w:lvlText w:val="%2."/>
      <w:lvlJc w:val="left"/>
      <w:pPr>
        <w:ind w:left="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0D8A6BE">
      <w:start w:val="1"/>
      <w:numFmt w:val="lowerRoman"/>
      <w:lvlText w:val="%3"/>
      <w:lvlJc w:val="left"/>
      <w:pPr>
        <w:ind w:left="15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8A27DDC">
      <w:start w:val="1"/>
      <w:numFmt w:val="decimal"/>
      <w:lvlText w:val="%4"/>
      <w:lvlJc w:val="left"/>
      <w:pPr>
        <w:ind w:left="22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3306D2C">
      <w:start w:val="1"/>
      <w:numFmt w:val="lowerLetter"/>
      <w:lvlText w:val="%5"/>
      <w:lvlJc w:val="left"/>
      <w:pPr>
        <w:ind w:left="30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47884C4">
      <w:start w:val="1"/>
      <w:numFmt w:val="lowerRoman"/>
      <w:lvlText w:val="%6"/>
      <w:lvlJc w:val="left"/>
      <w:pPr>
        <w:ind w:left="37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CFC813A">
      <w:start w:val="1"/>
      <w:numFmt w:val="decimal"/>
      <w:lvlText w:val="%7"/>
      <w:lvlJc w:val="left"/>
      <w:pPr>
        <w:ind w:left="44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5C44692">
      <w:start w:val="1"/>
      <w:numFmt w:val="lowerLetter"/>
      <w:lvlText w:val="%8"/>
      <w:lvlJc w:val="left"/>
      <w:pPr>
        <w:ind w:left="51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E285CF2">
      <w:start w:val="1"/>
      <w:numFmt w:val="lowerRoman"/>
      <w:lvlText w:val="%9"/>
      <w:lvlJc w:val="left"/>
      <w:pPr>
        <w:ind w:left="58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7FB7F60"/>
    <w:multiLevelType w:val="hybridMultilevel"/>
    <w:tmpl w:val="D1008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B3159A"/>
    <w:multiLevelType w:val="hybridMultilevel"/>
    <w:tmpl w:val="EE82B37A"/>
    <w:lvl w:ilvl="0" w:tplc="E206AB3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368D9CE">
      <w:start w:val="1"/>
      <w:numFmt w:val="lowerRoman"/>
      <w:lvlRestart w:val="0"/>
      <w:lvlText w:val="%2."/>
      <w:lvlJc w:val="left"/>
      <w:pPr>
        <w:ind w:left="8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5A0C7A4">
      <w:start w:val="1"/>
      <w:numFmt w:val="lowerRoman"/>
      <w:lvlText w:val="%3"/>
      <w:lvlJc w:val="left"/>
      <w:pPr>
        <w:ind w:left="164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5F44446">
      <w:start w:val="1"/>
      <w:numFmt w:val="decimal"/>
      <w:lvlText w:val="%4"/>
      <w:lvlJc w:val="left"/>
      <w:pPr>
        <w:ind w:left="236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35CB0C6">
      <w:start w:val="1"/>
      <w:numFmt w:val="lowerLetter"/>
      <w:lvlText w:val="%5"/>
      <w:lvlJc w:val="left"/>
      <w:pPr>
        <w:ind w:left="308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6F6C22A">
      <w:start w:val="1"/>
      <w:numFmt w:val="lowerRoman"/>
      <w:lvlText w:val="%6"/>
      <w:lvlJc w:val="left"/>
      <w:pPr>
        <w:ind w:left="380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672DDB4">
      <w:start w:val="1"/>
      <w:numFmt w:val="decimal"/>
      <w:lvlText w:val="%7"/>
      <w:lvlJc w:val="left"/>
      <w:pPr>
        <w:ind w:left="452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C36E8AA">
      <w:start w:val="1"/>
      <w:numFmt w:val="lowerLetter"/>
      <w:lvlText w:val="%8"/>
      <w:lvlJc w:val="left"/>
      <w:pPr>
        <w:ind w:left="524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A6667E4">
      <w:start w:val="1"/>
      <w:numFmt w:val="lowerRoman"/>
      <w:lvlText w:val="%9"/>
      <w:lvlJc w:val="left"/>
      <w:pPr>
        <w:ind w:left="596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38C52A51"/>
    <w:multiLevelType w:val="hybridMultilevel"/>
    <w:tmpl w:val="2FF653E0"/>
    <w:lvl w:ilvl="0" w:tplc="507C0536">
      <w:start w:val="1"/>
      <w:numFmt w:val="bullet"/>
      <w:lvlText w:val="•"/>
      <w:lvlJc w:val="left"/>
      <w:pPr>
        <w:ind w:left="3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C8010FC">
      <w:start w:val="1"/>
      <w:numFmt w:val="bullet"/>
      <w:lvlText w:val="o"/>
      <w:lvlJc w:val="left"/>
      <w:pPr>
        <w:ind w:left="10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F82D4C4">
      <w:start w:val="1"/>
      <w:numFmt w:val="bullet"/>
      <w:lvlText w:val="▪"/>
      <w:lvlJc w:val="left"/>
      <w:pPr>
        <w:ind w:left="18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CC4FE30">
      <w:start w:val="1"/>
      <w:numFmt w:val="bullet"/>
      <w:lvlText w:val="•"/>
      <w:lvlJc w:val="left"/>
      <w:pPr>
        <w:ind w:left="25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4345918">
      <w:start w:val="1"/>
      <w:numFmt w:val="bullet"/>
      <w:lvlText w:val="o"/>
      <w:lvlJc w:val="left"/>
      <w:pPr>
        <w:ind w:left="32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8B2EB58">
      <w:start w:val="1"/>
      <w:numFmt w:val="bullet"/>
      <w:lvlText w:val="▪"/>
      <w:lvlJc w:val="left"/>
      <w:pPr>
        <w:ind w:left="39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45E7D22">
      <w:start w:val="1"/>
      <w:numFmt w:val="bullet"/>
      <w:lvlText w:val="•"/>
      <w:lvlJc w:val="left"/>
      <w:pPr>
        <w:ind w:left="46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2A445F6">
      <w:start w:val="1"/>
      <w:numFmt w:val="bullet"/>
      <w:lvlText w:val="o"/>
      <w:lvlJc w:val="left"/>
      <w:pPr>
        <w:ind w:left="54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5DAB7CC">
      <w:start w:val="1"/>
      <w:numFmt w:val="bullet"/>
      <w:lvlText w:val="▪"/>
      <w:lvlJc w:val="left"/>
      <w:pPr>
        <w:ind w:left="61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3F501688"/>
    <w:multiLevelType w:val="hybridMultilevel"/>
    <w:tmpl w:val="2F288DF0"/>
    <w:lvl w:ilvl="0" w:tplc="C51EAF4E">
      <w:start w:val="1"/>
      <w:numFmt w:val="lowerLetter"/>
      <w:lvlText w:val="%1."/>
      <w:lvlJc w:val="left"/>
      <w:pPr>
        <w:ind w:left="37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1FAD8CA">
      <w:start w:val="1"/>
      <w:numFmt w:val="lowerLetter"/>
      <w:lvlText w:val="%2"/>
      <w:lvlJc w:val="left"/>
      <w:pPr>
        <w:ind w:left="107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C58E89A">
      <w:start w:val="1"/>
      <w:numFmt w:val="lowerRoman"/>
      <w:lvlText w:val="%3"/>
      <w:lvlJc w:val="left"/>
      <w:pPr>
        <w:ind w:left="179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F023098">
      <w:start w:val="1"/>
      <w:numFmt w:val="decimal"/>
      <w:lvlText w:val="%4"/>
      <w:lvlJc w:val="left"/>
      <w:pPr>
        <w:ind w:left="25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01EFF02">
      <w:start w:val="1"/>
      <w:numFmt w:val="lowerLetter"/>
      <w:lvlText w:val="%5"/>
      <w:lvlJc w:val="left"/>
      <w:pPr>
        <w:ind w:left="323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BA88F86">
      <w:start w:val="1"/>
      <w:numFmt w:val="lowerRoman"/>
      <w:lvlText w:val="%6"/>
      <w:lvlJc w:val="left"/>
      <w:pPr>
        <w:ind w:left="395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E72B7C4">
      <w:start w:val="1"/>
      <w:numFmt w:val="decimal"/>
      <w:lvlText w:val="%7"/>
      <w:lvlJc w:val="left"/>
      <w:pPr>
        <w:ind w:left="467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85658C2">
      <w:start w:val="1"/>
      <w:numFmt w:val="lowerLetter"/>
      <w:lvlText w:val="%8"/>
      <w:lvlJc w:val="left"/>
      <w:pPr>
        <w:ind w:left="539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CFAB5D4">
      <w:start w:val="1"/>
      <w:numFmt w:val="lowerRoman"/>
      <w:lvlText w:val="%9"/>
      <w:lvlJc w:val="left"/>
      <w:pPr>
        <w:ind w:left="61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46696A9B"/>
    <w:multiLevelType w:val="hybridMultilevel"/>
    <w:tmpl w:val="053C503C"/>
    <w:lvl w:ilvl="0" w:tplc="0CC8ADC6">
      <w:start w:val="1"/>
      <w:numFmt w:val="bullet"/>
      <w:lvlText w:val="•"/>
      <w:lvlJc w:val="left"/>
      <w:pPr>
        <w:ind w:left="360" w:hanging="360"/>
      </w:pPr>
      <w:rPr>
        <w:rFonts w:ascii="Aptos" w:hAnsi="Aptos" w:hint="default"/>
        <w:b w:val="0"/>
        <w:i w:val="0"/>
        <w:strike w:val="0"/>
        <w:dstrike w:val="0"/>
        <w:color w:val="35DBFF"/>
        <w:sz w:val="24"/>
        <w:szCs w:val="24"/>
        <w:u w:val="none" w:color="000000"/>
        <w:bdr w:val="none" w:sz="0" w:space="0" w:color="auto"/>
        <w:shd w:val="clear" w:color="auto" w:fill="auto"/>
        <w:vertAlign w:val="baseli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4DD23557"/>
    <w:multiLevelType w:val="hybridMultilevel"/>
    <w:tmpl w:val="10D894A8"/>
    <w:lvl w:ilvl="0" w:tplc="6DEC716E">
      <w:start w:val="1"/>
      <w:numFmt w:val="bullet"/>
      <w:lvlText w:val="•"/>
      <w:lvlJc w:val="left"/>
      <w:pPr>
        <w:ind w:left="5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4CE3910">
      <w:start w:val="1"/>
      <w:numFmt w:val="bullet"/>
      <w:lvlText w:val="o"/>
      <w:lvlJc w:val="left"/>
      <w:pPr>
        <w:ind w:left="1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31E9276">
      <w:start w:val="1"/>
      <w:numFmt w:val="bullet"/>
      <w:lvlText w:val="▪"/>
      <w:lvlJc w:val="left"/>
      <w:pPr>
        <w:ind w:left="2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13AD904">
      <w:start w:val="1"/>
      <w:numFmt w:val="bullet"/>
      <w:lvlText w:val="•"/>
      <w:lvlJc w:val="left"/>
      <w:pPr>
        <w:ind w:left="2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D7A7760">
      <w:start w:val="1"/>
      <w:numFmt w:val="bullet"/>
      <w:lvlText w:val="o"/>
      <w:lvlJc w:val="left"/>
      <w:pPr>
        <w:ind w:left="3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EBADA82">
      <w:start w:val="1"/>
      <w:numFmt w:val="bullet"/>
      <w:lvlText w:val="▪"/>
      <w:lvlJc w:val="left"/>
      <w:pPr>
        <w:ind w:left="4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8AC043A">
      <w:start w:val="1"/>
      <w:numFmt w:val="bullet"/>
      <w:lvlText w:val="•"/>
      <w:lvlJc w:val="left"/>
      <w:pPr>
        <w:ind w:left="49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62C34E2">
      <w:start w:val="1"/>
      <w:numFmt w:val="bullet"/>
      <w:lvlText w:val="o"/>
      <w:lvlJc w:val="left"/>
      <w:pPr>
        <w:ind w:left="56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4B8075C">
      <w:start w:val="1"/>
      <w:numFmt w:val="bullet"/>
      <w:lvlText w:val="▪"/>
      <w:lvlJc w:val="left"/>
      <w:pPr>
        <w:ind w:left="6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6C5243ED"/>
    <w:multiLevelType w:val="hybridMultilevel"/>
    <w:tmpl w:val="31946D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7DC0E41"/>
    <w:multiLevelType w:val="hybridMultilevel"/>
    <w:tmpl w:val="6F52FE62"/>
    <w:lvl w:ilvl="0" w:tplc="507C0536">
      <w:start w:val="1"/>
      <w:numFmt w:val="bullet"/>
      <w:lvlText w:val="•"/>
      <w:lvlJc w:val="left"/>
      <w:pPr>
        <w:ind w:left="72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7A141244"/>
    <w:multiLevelType w:val="hybridMultilevel"/>
    <w:tmpl w:val="C600A840"/>
    <w:lvl w:ilvl="0" w:tplc="2522E474">
      <w:start w:val="1"/>
      <w:numFmt w:val="bullet"/>
      <w:lvlText w:val="•"/>
      <w:lvlJc w:val="left"/>
      <w:pPr>
        <w:ind w:left="1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288A884">
      <w:start w:val="1"/>
      <w:numFmt w:val="bullet"/>
      <w:lvlText w:val="o"/>
      <w:lvlJc w:val="left"/>
      <w:pPr>
        <w:ind w:left="12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72EA6C6">
      <w:start w:val="1"/>
      <w:numFmt w:val="bullet"/>
      <w:lvlText w:val="▪"/>
      <w:lvlJc w:val="left"/>
      <w:pPr>
        <w:ind w:left="19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9FCEDD4">
      <w:start w:val="1"/>
      <w:numFmt w:val="bullet"/>
      <w:lvlText w:val="•"/>
      <w:lvlJc w:val="left"/>
      <w:pPr>
        <w:ind w:left="26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5ECA3B8">
      <w:start w:val="1"/>
      <w:numFmt w:val="bullet"/>
      <w:lvlText w:val="o"/>
      <w:lvlJc w:val="left"/>
      <w:pPr>
        <w:ind w:left="3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9501800">
      <w:start w:val="1"/>
      <w:numFmt w:val="bullet"/>
      <w:lvlText w:val="▪"/>
      <w:lvlJc w:val="left"/>
      <w:pPr>
        <w:ind w:left="40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86641FC">
      <w:start w:val="1"/>
      <w:numFmt w:val="bullet"/>
      <w:lvlText w:val="•"/>
      <w:lvlJc w:val="left"/>
      <w:pPr>
        <w:ind w:left="48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30C1D40">
      <w:start w:val="1"/>
      <w:numFmt w:val="bullet"/>
      <w:lvlText w:val="o"/>
      <w:lvlJc w:val="left"/>
      <w:pPr>
        <w:ind w:left="5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04024E2">
      <w:start w:val="1"/>
      <w:numFmt w:val="bullet"/>
      <w:lvlText w:val="▪"/>
      <w:lvlJc w:val="left"/>
      <w:pPr>
        <w:ind w:left="62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2077819497">
    <w:abstractNumId w:val="7"/>
  </w:num>
  <w:num w:numId="2" w16cid:durableId="1122066925">
    <w:abstractNumId w:val="1"/>
  </w:num>
  <w:num w:numId="3" w16cid:durableId="2101873568">
    <w:abstractNumId w:val="14"/>
  </w:num>
  <w:num w:numId="4" w16cid:durableId="2115443512">
    <w:abstractNumId w:val="3"/>
  </w:num>
  <w:num w:numId="5" w16cid:durableId="533615667">
    <w:abstractNumId w:val="13"/>
  </w:num>
  <w:num w:numId="6" w16cid:durableId="1163548297">
    <w:abstractNumId w:val="4"/>
  </w:num>
  <w:num w:numId="7" w16cid:durableId="1217161805">
    <w:abstractNumId w:val="9"/>
  </w:num>
  <w:num w:numId="8" w16cid:durableId="339743664">
    <w:abstractNumId w:val="11"/>
  </w:num>
  <w:num w:numId="9" w16cid:durableId="751119907">
    <w:abstractNumId w:val="5"/>
  </w:num>
  <w:num w:numId="10" w16cid:durableId="747582098">
    <w:abstractNumId w:val="0"/>
  </w:num>
  <w:num w:numId="11" w16cid:durableId="1135634548">
    <w:abstractNumId w:val="10"/>
  </w:num>
  <w:num w:numId="12" w16cid:durableId="869999423">
    <w:abstractNumId w:val="8"/>
  </w:num>
  <w:num w:numId="13" w16cid:durableId="367727799">
    <w:abstractNumId w:val="2"/>
  </w:num>
  <w:num w:numId="14" w16cid:durableId="84602048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74455206">
    <w:abstractNumId w:val="6"/>
  </w:num>
  <w:num w:numId="16" w16cid:durableId="17336562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924462292">
    <w:abstractNumId w:val="12"/>
  </w:num>
  <w:num w:numId="18" w16cid:durableId="9027408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33B8"/>
    <w:rsid w:val="000502DE"/>
    <w:rsid w:val="00063642"/>
    <w:rsid w:val="000754D0"/>
    <w:rsid w:val="000C0D31"/>
    <w:rsid w:val="001A3DCA"/>
    <w:rsid w:val="001C2119"/>
    <w:rsid w:val="00215EF8"/>
    <w:rsid w:val="002241B1"/>
    <w:rsid w:val="002279B3"/>
    <w:rsid w:val="0025751F"/>
    <w:rsid w:val="00297E2D"/>
    <w:rsid w:val="002E2656"/>
    <w:rsid w:val="0030044F"/>
    <w:rsid w:val="00354E20"/>
    <w:rsid w:val="0037437A"/>
    <w:rsid w:val="003C6116"/>
    <w:rsid w:val="003D154B"/>
    <w:rsid w:val="00497DC0"/>
    <w:rsid w:val="004A0E4E"/>
    <w:rsid w:val="00513560"/>
    <w:rsid w:val="00521594"/>
    <w:rsid w:val="005247A6"/>
    <w:rsid w:val="00526649"/>
    <w:rsid w:val="00560CA3"/>
    <w:rsid w:val="00592B47"/>
    <w:rsid w:val="005F304B"/>
    <w:rsid w:val="00616914"/>
    <w:rsid w:val="006B0C29"/>
    <w:rsid w:val="006C3BA9"/>
    <w:rsid w:val="006D2951"/>
    <w:rsid w:val="006D4B09"/>
    <w:rsid w:val="007033B8"/>
    <w:rsid w:val="00703716"/>
    <w:rsid w:val="007170CF"/>
    <w:rsid w:val="0072521C"/>
    <w:rsid w:val="00754320"/>
    <w:rsid w:val="007A461F"/>
    <w:rsid w:val="007D5C82"/>
    <w:rsid w:val="007E09BB"/>
    <w:rsid w:val="007E118A"/>
    <w:rsid w:val="007E15EF"/>
    <w:rsid w:val="007E3201"/>
    <w:rsid w:val="00804C88"/>
    <w:rsid w:val="008216C1"/>
    <w:rsid w:val="008A516F"/>
    <w:rsid w:val="008F022C"/>
    <w:rsid w:val="008F3743"/>
    <w:rsid w:val="00915580"/>
    <w:rsid w:val="00937597"/>
    <w:rsid w:val="00977C29"/>
    <w:rsid w:val="009E51F9"/>
    <w:rsid w:val="009F6753"/>
    <w:rsid w:val="00A036B7"/>
    <w:rsid w:val="00A21C5C"/>
    <w:rsid w:val="00A769B9"/>
    <w:rsid w:val="00AC50A1"/>
    <w:rsid w:val="00AE52C2"/>
    <w:rsid w:val="00B2736B"/>
    <w:rsid w:val="00B9220E"/>
    <w:rsid w:val="00C51AAC"/>
    <w:rsid w:val="00C90B7E"/>
    <w:rsid w:val="00C967C6"/>
    <w:rsid w:val="00D12EF7"/>
    <w:rsid w:val="00D436D6"/>
    <w:rsid w:val="00D7123D"/>
    <w:rsid w:val="00DB0535"/>
    <w:rsid w:val="00DC72B1"/>
    <w:rsid w:val="00E61620"/>
    <w:rsid w:val="00ED4E81"/>
    <w:rsid w:val="00EF7187"/>
    <w:rsid w:val="00F4079E"/>
    <w:rsid w:val="00F84BAF"/>
    <w:rsid w:val="00FE36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7DE39E"/>
  <w15:chartTrackingRefBased/>
  <w15:docId w15:val="{FC5C638D-30D1-1F46-8943-D6AD35157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16914"/>
    <w:rPr>
      <w:rFonts w:eastAsia="Times New Roman" w:cs="Arial"/>
      <w:kern w:val="0"/>
      <w14:ligatures w14:val="none"/>
    </w:rPr>
  </w:style>
  <w:style w:type="paragraph" w:styleId="Heading1">
    <w:name w:val="heading 1"/>
    <w:basedOn w:val="Normal"/>
    <w:next w:val="Normal"/>
    <w:link w:val="Heading1Char"/>
    <w:uiPriority w:val="9"/>
    <w:qFormat/>
    <w:rsid w:val="007A461F"/>
    <w:pPr>
      <w:keepNext/>
      <w:keepLines/>
      <w:spacing w:before="360" w:after="240"/>
      <w:outlineLvl w:val="0"/>
    </w:pPr>
    <w:rPr>
      <w:rFonts w:asciiTheme="majorHAnsi" w:eastAsiaTheme="majorEastAsia" w:hAnsiTheme="majorHAnsi" w:cstheme="majorBidi"/>
      <w:color w:val="003040"/>
      <w:sz w:val="32"/>
      <w:szCs w:val="40"/>
    </w:rPr>
  </w:style>
  <w:style w:type="paragraph" w:styleId="Heading2">
    <w:name w:val="heading 2"/>
    <w:basedOn w:val="Normal"/>
    <w:next w:val="Normal"/>
    <w:link w:val="Heading2Char"/>
    <w:uiPriority w:val="9"/>
    <w:unhideWhenUsed/>
    <w:qFormat/>
    <w:rsid w:val="007A461F"/>
    <w:pPr>
      <w:keepNext/>
      <w:keepLines/>
      <w:spacing w:before="120" w:after="120"/>
      <w:outlineLvl w:val="1"/>
    </w:pPr>
    <w:rPr>
      <w:rFonts w:asciiTheme="majorHAnsi" w:eastAsiaTheme="majorEastAsia" w:hAnsiTheme="majorHAnsi" w:cstheme="majorBidi"/>
      <w:color w:val="003040"/>
      <w:sz w:val="28"/>
      <w:szCs w:val="32"/>
    </w:rPr>
  </w:style>
  <w:style w:type="paragraph" w:styleId="Heading3">
    <w:name w:val="heading 3"/>
    <w:basedOn w:val="Normal"/>
    <w:next w:val="Normal"/>
    <w:link w:val="Heading3Char"/>
    <w:uiPriority w:val="9"/>
    <w:semiHidden/>
    <w:unhideWhenUsed/>
    <w:qFormat/>
    <w:rsid w:val="007033B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033B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033B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033B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033B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033B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033B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461F"/>
    <w:rPr>
      <w:rFonts w:asciiTheme="majorHAnsi" w:eastAsiaTheme="majorEastAsia" w:hAnsiTheme="majorHAnsi" w:cstheme="majorBidi"/>
      <w:color w:val="003040"/>
      <w:kern w:val="0"/>
      <w:sz w:val="32"/>
      <w:szCs w:val="40"/>
      <w14:ligatures w14:val="none"/>
    </w:rPr>
  </w:style>
  <w:style w:type="character" w:customStyle="1" w:styleId="Heading2Char">
    <w:name w:val="Heading 2 Char"/>
    <w:basedOn w:val="DefaultParagraphFont"/>
    <w:link w:val="Heading2"/>
    <w:uiPriority w:val="9"/>
    <w:rsid w:val="007A461F"/>
    <w:rPr>
      <w:rFonts w:asciiTheme="majorHAnsi" w:eastAsiaTheme="majorEastAsia" w:hAnsiTheme="majorHAnsi" w:cstheme="majorBidi"/>
      <w:color w:val="003040"/>
      <w:kern w:val="0"/>
      <w:sz w:val="28"/>
      <w:szCs w:val="32"/>
      <w14:ligatures w14:val="none"/>
    </w:rPr>
  </w:style>
  <w:style w:type="character" w:customStyle="1" w:styleId="Heading3Char">
    <w:name w:val="Heading 3 Char"/>
    <w:basedOn w:val="DefaultParagraphFont"/>
    <w:link w:val="Heading3"/>
    <w:uiPriority w:val="9"/>
    <w:semiHidden/>
    <w:rsid w:val="007033B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033B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033B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033B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033B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033B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033B8"/>
    <w:rPr>
      <w:rFonts w:eastAsiaTheme="majorEastAsia" w:cstheme="majorBidi"/>
      <w:color w:val="272727" w:themeColor="text1" w:themeTint="D8"/>
    </w:rPr>
  </w:style>
  <w:style w:type="paragraph" w:styleId="Title">
    <w:name w:val="Title"/>
    <w:basedOn w:val="Normal"/>
    <w:next w:val="Normal"/>
    <w:link w:val="TitleChar"/>
    <w:qFormat/>
    <w:rsid w:val="007A461F"/>
    <w:pPr>
      <w:spacing w:after="240"/>
      <w:contextualSpacing/>
    </w:pPr>
    <w:rPr>
      <w:rFonts w:asciiTheme="majorHAnsi" w:eastAsiaTheme="majorEastAsia" w:hAnsiTheme="majorHAnsi" w:cs="Times New Roman (Headings CS)"/>
      <w:color w:val="003040"/>
      <w:kern w:val="28"/>
      <w:sz w:val="40"/>
      <w:szCs w:val="56"/>
    </w:rPr>
  </w:style>
  <w:style w:type="character" w:customStyle="1" w:styleId="TitleChar">
    <w:name w:val="Title Char"/>
    <w:basedOn w:val="DefaultParagraphFont"/>
    <w:link w:val="Title"/>
    <w:rsid w:val="007A461F"/>
    <w:rPr>
      <w:rFonts w:asciiTheme="majorHAnsi" w:eastAsiaTheme="majorEastAsia" w:hAnsiTheme="majorHAnsi" w:cs="Times New Roman (Headings CS)"/>
      <w:color w:val="003040"/>
      <w:kern w:val="28"/>
      <w:sz w:val="40"/>
      <w:szCs w:val="56"/>
      <w14:ligatures w14:val="none"/>
    </w:rPr>
  </w:style>
  <w:style w:type="paragraph" w:styleId="ListParagraph">
    <w:name w:val="List Paragraph"/>
    <w:basedOn w:val="Normal"/>
    <w:uiPriority w:val="34"/>
    <w:qFormat/>
    <w:rsid w:val="00592B47"/>
    <w:pPr>
      <w:ind w:left="720"/>
      <w:contextualSpacing/>
    </w:pPr>
    <w:rPr>
      <w:color w:val="003040"/>
    </w:rPr>
  </w:style>
  <w:style w:type="paragraph" w:styleId="Header">
    <w:name w:val="header"/>
    <w:basedOn w:val="Normal"/>
    <w:link w:val="HeaderChar"/>
    <w:uiPriority w:val="99"/>
    <w:unhideWhenUsed/>
    <w:rsid w:val="00592B47"/>
    <w:pPr>
      <w:tabs>
        <w:tab w:val="center" w:pos="4513"/>
        <w:tab w:val="right" w:pos="9026"/>
      </w:tabs>
    </w:pPr>
    <w:rPr>
      <w:sz w:val="21"/>
    </w:rPr>
  </w:style>
  <w:style w:type="character" w:customStyle="1" w:styleId="HeaderChar">
    <w:name w:val="Header Char"/>
    <w:basedOn w:val="DefaultParagraphFont"/>
    <w:link w:val="Header"/>
    <w:uiPriority w:val="99"/>
    <w:rsid w:val="00592B47"/>
    <w:rPr>
      <w:rFonts w:eastAsia="Times New Roman" w:cs="Times New Roman"/>
      <w:kern w:val="0"/>
      <w:sz w:val="21"/>
      <w14:ligatures w14:val="none"/>
    </w:rPr>
  </w:style>
  <w:style w:type="paragraph" w:styleId="Footer">
    <w:name w:val="footer"/>
    <w:basedOn w:val="Normal"/>
    <w:link w:val="FooterChar"/>
    <w:uiPriority w:val="99"/>
    <w:unhideWhenUsed/>
    <w:rsid w:val="001A3DCA"/>
    <w:pPr>
      <w:tabs>
        <w:tab w:val="center" w:pos="4513"/>
        <w:tab w:val="right" w:pos="9026"/>
      </w:tabs>
    </w:pPr>
    <w:rPr>
      <w:sz w:val="21"/>
    </w:rPr>
  </w:style>
  <w:style w:type="character" w:customStyle="1" w:styleId="FooterChar">
    <w:name w:val="Footer Char"/>
    <w:basedOn w:val="DefaultParagraphFont"/>
    <w:link w:val="Footer"/>
    <w:uiPriority w:val="99"/>
    <w:rsid w:val="001A3DCA"/>
    <w:rPr>
      <w:rFonts w:eastAsia="Times New Roman" w:cs="Times New Roman"/>
      <w:kern w:val="0"/>
      <w:sz w:val="21"/>
      <w14:ligatures w14:val="none"/>
    </w:rPr>
  </w:style>
  <w:style w:type="paragraph" w:styleId="BodyText2">
    <w:name w:val="Body Text 2"/>
    <w:basedOn w:val="Normal"/>
    <w:link w:val="BodyText2Char"/>
    <w:rsid w:val="00DB0535"/>
    <w:rPr>
      <w:color w:val="003040"/>
    </w:rPr>
  </w:style>
  <w:style w:type="character" w:customStyle="1" w:styleId="BodyText2Char">
    <w:name w:val="Body Text 2 Char"/>
    <w:basedOn w:val="DefaultParagraphFont"/>
    <w:link w:val="BodyText2"/>
    <w:rsid w:val="00DB0535"/>
    <w:rPr>
      <w:rFonts w:eastAsia="Times New Roman" w:cs="Arial"/>
      <w:color w:val="003040"/>
      <w:kern w:val="0"/>
      <w14:ligatures w14:val="none"/>
    </w:rPr>
  </w:style>
  <w:style w:type="character" w:styleId="Hyperlink">
    <w:name w:val="Hyperlink"/>
    <w:basedOn w:val="DefaultParagraphFont"/>
    <w:uiPriority w:val="99"/>
    <w:unhideWhenUsed/>
    <w:rsid w:val="001A3DCA"/>
    <w:rPr>
      <w:color w:val="00A2C7"/>
      <w:u w:val="single"/>
    </w:rPr>
  </w:style>
  <w:style w:type="character" w:styleId="UnresolvedMention">
    <w:name w:val="Unresolved Mention"/>
    <w:basedOn w:val="DefaultParagraphFont"/>
    <w:uiPriority w:val="99"/>
    <w:semiHidden/>
    <w:unhideWhenUsed/>
    <w:rsid w:val="00F84BAF"/>
    <w:rPr>
      <w:color w:val="605E5C"/>
      <w:shd w:val="clear" w:color="auto" w:fill="E1DFDD"/>
    </w:rPr>
  </w:style>
  <w:style w:type="numbering" w:customStyle="1" w:styleId="Style1">
    <w:name w:val="Style1"/>
    <w:uiPriority w:val="99"/>
    <w:rsid w:val="001C2119"/>
    <w:pPr>
      <w:numPr>
        <w:numId w:val="10"/>
      </w:numPr>
    </w:pPr>
  </w:style>
  <w:style w:type="paragraph" w:customStyle="1" w:styleId="LetterListstyle">
    <w:name w:val="Letter List style"/>
    <w:basedOn w:val="Normal"/>
    <w:rsid w:val="001C2119"/>
    <w:pPr>
      <w:numPr>
        <w:numId w:val="9"/>
      </w:numPr>
      <w:spacing w:after="7" w:line="248" w:lineRule="auto"/>
      <w:ind w:right="72" w:hanging="360"/>
    </w:pPr>
    <w:rPr>
      <w:color w:val="003040"/>
    </w:rPr>
  </w:style>
  <w:style w:type="character" w:styleId="PageNumber">
    <w:name w:val="page number"/>
    <w:basedOn w:val="DefaultParagraphFont"/>
    <w:uiPriority w:val="99"/>
    <w:semiHidden/>
    <w:unhideWhenUsed/>
    <w:rsid w:val="0030044F"/>
  </w:style>
  <w:style w:type="paragraph" w:customStyle="1" w:styleId="Bulletpoints">
    <w:name w:val="Bulletpoints"/>
    <w:basedOn w:val="ListParagraph"/>
    <w:rsid w:val="000502DE"/>
    <w:pPr>
      <w:numPr>
        <w:numId w:val="4"/>
      </w:numPr>
    </w:pPr>
  </w:style>
  <w:style w:type="table" w:styleId="TableGrid">
    <w:name w:val="Table Grid"/>
    <w:basedOn w:val="TableNormal"/>
    <w:uiPriority w:val="39"/>
    <w:rsid w:val="00D436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4">
    <w:name w:val="Grid Table 1 Light Accent 4"/>
    <w:basedOn w:val="TableNormal"/>
    <w:uiPriority w:val="46"/>
    <w:rsid w:val="00D436D6"/>
    <w:tblPr>
      <w:tblStyleRowBandSize w:val="1"/>
      <w:tblStyleColBandSize w:val="1"/>
      <w:tblBorders>
        <w:top w:val="single" w:sz="4" w:space="0" w:color="95DCF7" w:themeColor="accent4" w:themeTint="66"/>
        <w:left w:val="single" w:sz="4" w:space="0" w:color="95DCF7" w:themeColor="accent4" w:themeTint="66"/>
        <w:bottom w:val="single" w:sz="4" w:space="0" w:color="95DCF7" w:themeColor="accent4" w:themeTint="66"/>
        <w:right w:val="single" w:sz="4" w:space="0" w:color="95DCF7" w:themeColor="accent4" w:themeTint="66"/>
        <w:insideH w:val="single" w:sz="4" w:space="0" w:color="95DCF7" w:themeColor="accent4" w:themeTint="66"/>
        <w:insideV w:val="single" w:sz="4" w:space="0" w:color="95DCF7" w:themeColor="accent4" w:themeTint="66"/>
      </w:tblBorders>
    </w:tblPr>
    <w:tblStylePr w:type="firstRow">
      <w:rPr>
        <w:b/>
        <w:bCs/>
      </w:rPr>
      <w:tblPr/>
      <w:tcPr>
        <w:tcBorders>
          <w:bottom w:val="single" w:sz="12" w:space="0" w:color="60CAF3" w:themeColor="accent4" w:themeTint="99"/>
        </w:tcBorders>
      </w:tcPr>
    </w:tblStylePr>
    <w:tblStylePr w:type="lastRow">
      <w:rPr>
        <w:b/>
        <w:bCs/>
      </w:rPr>
      <w:tblPr/>
      <w:tcPr>
        <w:tcBorders>
          <w:top w:val="double" w:sz="2" w:space="0" w:color="60CAF3" w:themeColor="accent4"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D436D6"/>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paragraph" w:customStyle="1" w:styleId="paragraph">
    <w:name w:val="paragraph"/>
    <w:basedOn w:val="Normal"/>
    <w:rsid w:val="00560CA3"/>
    <w:pPr>
      <w:spacing w:before="100" w:beforeAutospacing="1" w:after="100" w:afterAutospacing="1"/>
    </w:pPr>
    <w:rPr>
      <w:rFonts w:ascii="Times New Roman" w:hAnsi="Times New Roman" w:cs="Times New Roman"/>
      <w:lang w:eastAsia="en-GB"/>
    </w:rPr>
  </w:style>
  <w:style w:type="character" w:customStyle="1" w:styleId="normaltextrun">
    <w:name w:val="normaltextrun"/>
    <w:basedOn w:val="DefaultParagraphFont"/>
    <w:rsid w:val="00560CA3"/>
  </w:style>
  <w:style w:type="character" w:customStyle="1" w:styleId="eop">
    <w:name w:val="eop"/>
    <w:basedOn w:val="DefaultParagraphFont"/>
    <w:rsid w:val="00560C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www.excel.london" TargetMode="External"/><Relationship Id="rId2" Type="http://schemas.openxmlformats.org/officeDocument/2006/relationships/hyperlink" Target="mailto:info@excel.london" TargetMode="External"/><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4E758D-CD8F-FC48-827D-CCB94D44B8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78</Words>
  <Characters>446</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Connor Nelson</dc:creator>
  <cp:keywords/>
  <dc:description/>
  <cp:lastModifiedBy>Lauren McLean</cp:lastModifiedBy>
  <cp:revision>2</cp:revision>
  <dcterms:created xsi:type="dcterms:W3CDTF">2024-09-24T17:23:00Z</dcterms:created>
  <dcterms:modified xsi:type="dcterms:W3CDTF">2024-09-24T17:23:00Z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1159ae1-b0c5-45d7-a818-ebb2e91a70b3_Enabled">
    <vt:lpwstr>true</vt:lpwstr>
  </property>
  <property fmtid="{D5CDD505-2E9C-101B-9397-08002B2CF9AE}" pid="3" name="MSIP_Label_c1159ae1-b0c5-45d7-a818-ebb2e91a70b3_SetDate">
    <vt:lpwstr>2024-08-06T09:30:12Z</vt:lpwstr>
  </property>
  <property fmtid="{D5CDD505-2E9C-101B-9397-08002B2CF9AE}" pid="4" name="MSIP_Label_c1159ae1-b0c5-45d7-a818-ebb2e91a70b3_Method">
    <vt:lpwstr>Standard</vt:lpwstr>
  </property>
  <property fmtid="{D5CDD505-2E9C-101B-9397-08002B2CF9AE}" pid="5" name="MSIP_Label_c1159ae1-b0c5-45d7-a818-ebb2e91a70b3_Name">
    <vt:lpwstr>Public</vt:lpwstr>
  </property>
  <property fmtid="{D5CDD505-2E9C-101B-9397-08002B2CF9AE}" pid="6" name="MSIP_Label_c1159ae1-b0c5-45d7-a818-ebb2e91a70b3_SiteId">
    <vt:lpwstr>7eef7ad0-eafa-4e4e-b598-3f068132fec5</vt:lpwstr>
  </property>
  <property fmtid="{D5CDD505-2E9C-101B-9397-08002B2CF9AE}" pid="7" name="MSIP_Label_c1159ae1-b0c5-45d7-a818-ebb2e91a70b3_ActionId">
    <vt:lpwstr>f394d123-6b23-41b0-ad97-3e9dcfc476a0</vt:lpwstr>
  </property>
  <property fmtid="{D5CDD505-2E9C-101B-9397-08002B2CF9AE}" pid="8" name="MSIP_Label_c1159ae1-b0c5-45d7-a818-ebb2e91a70b3_ContentBits">
    <vt:lpwstr>0</vt:lpwstr>
  </property>
</Properties>
</file>